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F7CAB">
      <w:pPr>
        <w:pStyle w:val="messagecaption"/>
      </w:pPr>
      <w:bookmarkStart w:id="0" w:name="_GoBack"/>
      <w:bookmarkEnd w:id="0"/>
      <w:r>
        <w:t>ИЗВЕЩЕНИЕ О ПРОВЕДЕНИИ ЗАКУПКИ</w:t>
      </w:r>
    </w:p>
    <w:p w:rsidR="00000000" w:rsidRDefault="007F7CAB">
      <w:pPr>
        <w:pStyle w:val="centered"/>
      </w:pPr>
      <w:r>
        <w:rPr>
          <w:b/>
        </w:rPr>
        <w:t>(в редакции № 1)</w:t>
      </w:r>
    </w:p>
    <w:p w:rsidR="00000000" w:rsidRDefault="007F7CAB">
      <w:pPr>
        <w:pStyle w:val="text"/>
      </w:pPr>
    </w:p>
    <w:p w:rsidR="00000000" w:rsidRDefault="007F7CAB">
      <w:pPr>
        <w:pStyle w:val="variable"/>
      </w:pPr>
      <w:r>
        <w:t>Номер процедуры:</w:t>
      </w:r>
      <w:r>
        <w:rPr>
          <w:b w:val="0"/>
        </w:rPr>
        <w:t xml:space="preserve"> 0022422002DP</w:t>
      </w:r>
    </w:p>
    <w:p w:rsidR="00000000" w:rsidRDefault="007F7CAB">
      <w:pPr>
        <w:pStyle w:val="variable"/>
      </w:pPr>
      <w:r>
        <w:t>Способ закупки:</w:t>
      </w:r>
      <w:r>
        <w:rPr>
          <w:b w:val="0"/>
        </w:rPr>
        <w:t xml:space="preserve"> Конкурс в электронной форме.</w:t>
      </w:r>
    </w:p>
    <w:p w:rsidR="00000000" w:rsidRDefault="007F7CAB">
      <w:pPr>
        <w:pStyle w:val="variable"/>
      </w:pPr>
      <w:r>
        <w:t>Сведения об организаторе:</w:t>
      </w:r>
      <w:r>
        <w:rPr>
          <w:b w:val="0"/>
        </w:rPr>
        <w:t xml:space="preserve"> Государственное бюджетное учреждение города Севастополя "Парки и скверы" (ИНН: 9204563390, КПП: 920401001,</w:t>
      </w:r>
      <w:r>
        <w:rPr>
          <w:b w:val="0"/>
        </w:rPr>
        <w:t xml:space="preserve"> ОГРН: 1169204061443).</w:t>
      </w:r>
    </w:p>
    <w:p w:rsidR="00000000" w:rsidRDefault="007F7CAB">
      <w:pPr>
        <w:pStyle w:val="text"/>
      </w:pPr>
      <w:r>
        <w:t>Место нахождения: 299011, г. Севастополь, ул. Одесская 27 Б, офис 1.</w:t>
      </w:r>
    </w:p>
    <w:p w:rsidR="00000000" w:rsidRDefault="007F7CAB">
      <w:pPr>
        <w:pStyle w:val="text"/>
      </w:pPr>
      <w:r>
        <w:t>Почтовый адрес: 299011, г. Севастополь, ул. Одесская 27 Б, офис 1.</w:t>
      </w:r>
    </w:p>
    <w:p w:rsidR="00000000" w:rsidRDefault="007F7CAB">
      <w:pPr>
        <w:pStyle w:val="variable"/>
      </w:pPr>
      <w:r>
        <w:t>Сведения о заказчике:</w:t>
      </w:r>
      <w:r>
        <w:rPr>
          <w:b w:val="0"/>
        </w:rPr>
        <w:t xml:space="preserve"> Государственное бюджетное учреждение города Севастополя "Парки и скверы" (И</w:t>
      </w:r>
      <w:r>
        <w:rPr>
          <w:b w:val="0"/>
        </w:rPr>
        <w:t>НН: 9204563390, КПП: 920401001, ОГРН: 1169204061443).</w:t>
      </w:r>
    </w:p>
    <w:p w:rsidR="00000000" w:rsidRDefault="007F7CAB">
      <w:pPr>
        <w:pStyle w:val="text"/>
      </w:pPr>
      <w:r>
        <w:t>Место нахождения: 299011, г. Севастополь, ул. Одесская 27 Б, офис 1.</w:t>
      </w:r>
    </w:p>
    <w:p w:rsidR="00000000" w:rsidRDefault="007F7CAB">
      <w:pPr>
        <w:pStyle w:val="text"/>
      </w:pPr>
      <w:r>
        <w:t>Почтовый адрес: 299011, г. Севастополь, ул. Одесская 27 Б, офис 1.</w:t>
      </w:r>
    </w:p>
    <w:p w:rsidR="00000000" w:rsidRDefault="007F7CAB">
      <w:pPr>
        <w:pStyle w:val="variable"/>
      </w:pPr>
      <w:r>
        <w:t>Контактная информация:</w:t>
      </w:r>
      <w:r>
        <w:rPr>
          <w:b w:val="0"/>
        </w:rPr>
        <w:t xml:space="preserve"> Титова Елена Александровна, тел.: +78692777</w:t>
      </w:r>
      <w:r>
        <w:rPr>
          <w:b w:val="0"/>
        </w:rPr>
        <w:t>547, e-mail: gbu-parki@yandex.ru</w:t>
      </w:r>
    </w:p>
    <w:p w:rsidR="00000000" w:rsidRDefault="007F7CAB">
      <w:pPr>
        <w:pStyle w:val="variable"/>
      </w:pPr>
      <w:r>
        <w:t>Сведения об операторе электронной площадки:</w:t>
      </w:r>
      <w:r>
        <w:rPr>
          <w:b w:val="0"/>
        </w:rPr>
        <w:t xml:space="preserve"> ООО «ЭТР»</w:t>
      </w:r>
    </w:p>
    <w:p w:rsidR="00000000" w:rsidRDefault="007F7CAB">
      <w:pPr>
        <w:pStyle w:val="variable"/>
      </w:pPr>
      <w:r>
        <w:t>Наименование закупки:</w:t>
      </w:r>
      <w:r>
        <w:rPr>
          <w:b w:val="0"/>
        </w:rPr>
        <w:t xml:space="preserve"> Конкурс в электронной форме на право заключения договоров на размещение нестационарных торговых объектов на земельных участках, находящихся в собст</w:t>
      </w:r>
      <w:r>
        <w:rPr>
          <w:b w:val="0"/>
        </w:rPr>
        <w:t>венности города Севастополя и переданных в управление Государственному бюджетному учреждению города Севастополя "Парки и скверы" на праве постоянного (бессрочного) пользования</w:t>
      </w:r>
    </w:p>
    <w:p w:rsidR="00000000" w:rsidRDefault="007F7CAB">
      <w:pPr>
        <w:pStyle w:val="variable"/>
      </w:pPr>
      <w:r>
        <w:t>Предмет договора (лота):</w:t>
      </w:r>
    </w:p>
    <w:p w:rsidR="00000000" w:rsidRDefault="007F7CAB">
      <w:pPr>
        <w:pStyle w:val="variable"/>
      </w:pPr>
      <w:r>
        <w:t>Лот №1:</w:t>
      </w:r>
      <w:r>
        <w:rPr>
          <w:b w:val="0"/>
        </w:rPr>
        <w:t xml:space="preserve"> На право заключения договора на размещение нест</w:t>
      </w:r>
      <w:r>
        <w:rPr>
          <w:b w:val="0"/>
        </w:rPr>
        <w:t>ационарного торгового объекта - торговый павильон (номер места на карте № 2022) в Гагаринском ВМО.</w:t>
      </w:r>
    </w:p>
    <w:p w:rsidR="00000000" w:rsidRDefault="007F7CAB">
      <w:pPr>
        <w:pStyle w:val="variable"/>
      </w:pPr>
      <w:r>
        <w:t>Лот №2:</w:t>
      </w:r>
      <w:r>
        <w:rPr>
          <w:b w:val="0"/>
        </w:rPr>
        <w:t xml:space="preserve"> На право заключения договора на размещение нестационарного торгового объекта - торговый павильон (номер места на карте № 2023) в Гагаринском ВМО.</w:t>
      </w:r>
    </w:p>
    <w:p w:rsidR="00000000" w:rsidRDefault="007F7CAB">
      <w:pPr>
        <w:pStyle w:val="variable"/>
      </w:pPr>
      <w:r>
        <w:t>Лот</w:t>
      </w:r>
      <w:r>
        <w:t xml:space="preserve"> №3:</w:t>
      </w:r>
      <w:r>
        <w:rPr>
          <w:b w:val="0"/>
        </w:rPr>
        <w:t xml:space="preserve"> На право заключения договора на размещение нестационарного торгового объекта - торговый павильон (номер места на карте № 2025) в Гагаринском ВМО.</w:t>
      </w:r>
    </w:p>
    <w:p w:rsidR="00000000" w:rsidRDefault="007F7CAB">
      <w:pPr>
        <w:pStyle w:val="variable"/>
      </w:pPr>
      <w:r>
        <w:t>Лот №4:</w:t>
      </w:r>
      <w:r>
        <w:rPr>
          <w:b w:val="0"/>
        </w:rPr>
        <w:t xml:space="preserve"> На право заключения договора на размещение нестационарного торгового объекта - торговый павильон </w:t>
      </w:r>
      <w:r>
        <w:rPr>
          <w:b w:val="0"/>
        </w:rPr>
        <w:t>(номер места на карте № 2026) в Гагаринском ВМО.</w:t>
      </w:r>
    </w:p>
    <w:p w:rsidR="00000000" w:rsidRDefault="007F7CAB">
      <w:pPr>
        <w:pStyle w:val="variable"/>
      </w:pPr>
      <w:r>
        <w:t>Лот №5:</w:t>
      </w:r>
      <w:r>
        <w:rPr>
          <w:b w:val="0"/>
        </w:rPr>
        <w:t xml:space="preserve"> На право заключения договора на размещение нестационарного торгового объекта - торговый павильон (номер места на карте № 2027) в Гагаринском ВМО.</w:t>
      </w:r>
    </w:p>
    <w:p w:rsidR="00000000" w:rsidRDefault="007F7CAB">
      <w:pPr>
        <w:pStyle w:val="variable"/>
      </w:pPr>
      <w:r>
        <w:t>Лот №6:</w:t>
      </w:r>
      <w:r>
        <w:rPr>
          <w:b w:val="0"/>
        </w:rPr>
        <w:t xml:space="preserve"> На право заключения договора на размещение не</w:t>
      </w:r>
      <w:r>
        <w:rPr>
          <w:b w:val="0"/>
        </w:rPr>
        <w:t>стационарного торгового объекта - торговый павильон (номер места на карте № 2028) в Гагаринском ВМО.</w:t>
      </w:r>
    </w:p>
    <w:p w:rsidR="00000000" w:rsidRDefault="007F7CAB">
      <w:r>
        <w:rPr>
          <w:b/>
        </w:rPr>
        <w:t>Классификация товаров, работ, услуг:</w:t>
      </w:r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3"/>
        <w:gridCol w:w="2895"/>
        <w:gridCol w:w="1473"/>
        <w:gridCol w:w="2537"/>
        <w:gridCol w:w="2314"/>
      </w:tblGrid>
      <w:tr w:rsidR="00000000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7F7CAB">
            <w:pPr>
              <w:pStyle w:val="TableContents"/>
              <w:jc w:val="center"/>
            </w:pPr>
            <w: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2900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7F7CAB">
            <w:pPr>
              <w:pStyle w:val="TableContents"/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1475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7F7CAB">
            <w:pPr>
              <w:pStyle w:val="TableContents"/>
              <w:jc w:val="center"/>
            </w:pPr>
            <w:r>
              <w:rPr>
                <w:b/>
              </w:rPr>
              <w:t>Количество (ед. измерения)</w:t>
            </w:r>
          </w:p>
        </w:tc>
        <w:tc>
          <w:tcPr>
            <w:tcW w:w="2541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7F7CAB">
            <w:pPr>
              <w:pStyle w:val="TableContents"/>
              <w:jc w:val="center"/>
            </w:pPr>
            <w:r>
              <w:rPr>
                <w:b/>
              </w:rPr>
              <w:t>Код ОКПД 2</w:t>
            </w:r>
          </w:p>
        </w:tc>
        <w:tc>
          <w:tcPr>
            <w:tcW w:w="2318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7F7CAB">
            <w:pPr>
              <w:pStyle w:val="TableContents"/>
              <w:jc w:val="center"/>
            </w:pPr>
            <w:r>
              <w:rPr>
                <w:b/>
              </w:rPr>
              <w:t>Код ОКВЭД 2</w:t>
            </w:r>
          </w:p>
        </w:tc>
      </w:tr>
      <w:tr w:rsidR="00000000">
        <w:tc>
          <w:tcPr>
            <w:tcW w:w="9637" w:type="dxa"/>
            <w:gridSpan w:val="5"/>
            <w:tcBorders>
              <w:left w:val="single" w:sz="6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7F7CAB">
            <w:pPr>
              <w:pStyle w:val="TableContents"/>
            </w:pPr>
            <w:r>
              <w:rPr>
                <w:b/>
              </w:rPr>
              <w:t>Лот №1:</w:t>
            </w:r>
          </w:p>
        </w:tc>
      </w:tr>
      <w:tr w:rsidR="00000000">
        <w:tc>
          <w:tcPr>
            <w:tcW w:w="403" w:type="dxa"/>
            <w:tcBorders>
              <w:left w:val="single" w:sz="6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7F7CAB">
            <w:pPr>
              <w:pStyle w:val="TableContents"/>
            </w:pPr>
            <w:r>
              <w:t>1</w:t>
            </w:r>
          </w:p>
        </w:tc>
        <w:tc>
          <w:tcPr>
            <w:tcW w:w="2900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7F7CAB">
            <w:pPr>
              <w:pStyle w:val="TableContents"/>
            </w:pPr>
            <w:r>
              <w:t>На право заключения договора на разме</w:t>
            </w:r>
            <w:r>
              <w:t>щение нестационарного торгового объекта - торговый павильон (номер места на карте № 2022) в Гагаринском ВМО</w:t>
            </w:r>
          </w:p>
        </w:tc>
        <w:tc>
          <w:tcPr>
            <w:tcW w:w="1475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7F7CAB">
            <w:pPr>
              <w:pStyle w:val="TableContents"/>
            </w:pPr>
            <w:r>
              <w:t>1 (Штука)</w:t>
            </w:r>
          </w:p>
        </w:tc>
        <w:tc>
          <w:tcPr>
            <w:tcW w:w="2541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7F7CAB">
            <w:pPr>
              <w:pStyle w:val="TableContents"/>
            </w:pPr>
            <w:r>
              <w:t>68.32.1: Услуги по управлению недвижимым имуществом, предоставляемые за вознаграждение или на договорной основе</w:t>
            </w:r>
          </w:p>
        </w:tc>
        <w:tc>
          <w:tcPr>
            <w:tcW w:w="2318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7F7CAB">
            <w:pPr>
              <w:pStyle w:val="TableContents"/>
            </w:pPr>
            <w:r>
              <w:t>68.32: Управление недвижим</w:t>
            </w:r>
            <w:r>
              <w:t>ым имуществом за вознаграждение или на договорной основе</w:t>
            </w:r>
          </w:p>
        </w:tc>
      </w:tr>
      <w:tr w:rsidR="00000000">
        <w:tc>
          <w:tcPr>
            <w:tcW w:w="9637" w:type="dxa"/>
            <w:gridSpan w:val="5"/>
            <w:tcBorders>
              <w:left w:val="single" w:sz="6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7F7CAB">
            <w:pPr>
              <w:pStyle w:val="TableContents"/>
            </w:pPr>
            <w:r>
              <w:rPr>
                <w:b/>
              </w:rPr>
              <w:t>Лот №2:</w:t>
            </w:r>
          </w:p>
        </w:tc>
      </w:tr>
      <w:tr w:rsidR="00000000">
        <w:tc>
          <w:tcPr>
            <w:tcW w:w="403" w:type="dxa"/>
            <w:tcBorders>
              <w:left w:val="single" w:sz="6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7F7CAB">
            <w:pPr>
              <w:pStyle w:val="TableContents"/>
            </w:pPr>
            <w:r>
              <w:t>1</w:t>
            </w:r>
          </w:p>
        </w:tc>
        <w:tc>
          <w:tcPr>
            <w:tcW w:w="2900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7F7CAB">
            <w:pPr>
              <w:pStyle w:val="TableContents"/>
            </w:pPr>
            <w:r>
              <w:t xml:space="preserve">На право заключения договора на размещение нестационарного торгового объекта - торговый </w:t>
            </w:r>
            <w:r>
              <w:lastRenderedPageBreak/>
              <w:t>павильон (номер места на карте № 2023) в Гагаринском ВМО</w:t>
            </w:r>
          </w:p>
        </w:tc>
        <w:tc>
          <w:tcPr>
            <w:tcW w:w="1475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7F7CAB">
            <w:pPr>
              <w:pStyle w:val="TableContents"/>
            </w:pPr>
            <w:r>
              <w:lastRenderedPageBreak/>
              <w:t>1 (Штука)</w:t>
            </w:r>
          </w:p>
        </w:tc>
        <w:tc>
          <w:tcPr>
            <w:tcW w:w="2541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7F7CAB">
            <w:pPr>
              <w:pStyle w:val="TableContents"/>
            </w:pPr>
            <w:r>
              <w:t>68.32.1: Услуги по управлению не</w:t>
            </w:r>
            <w:r>
              <w:t xml:space="preserve">движимым имуществом, </w:t>
            </w:r>
            <w:r>
              <w:lastRenderedPageBreak/>
              <w:t>предоставляемые за вознаграждение или на договорной основе</w:t>
            </w:r>
          </w:p>
        </w:tc>
        <w:tc>
          <w:tcPr>
            <w:tcW w:w="2318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7F7CAB">
            <w:pPr>
              <w:pStyle w:val="TableContents"/>
            </w:pPr>
            <w:r>
              <w:lastRenderedPageBreak/>
              <w:t xml:space="preserve">68.32: Управление недвижимым имуществом за вознаграждение или </w:t>
            </w:r>
            <w:r>
              <w:lastRenderedPageBreak/>
              <w:t>на договорной основе</w:t>
            </w:r>
          </w:p>
        </w:tc>
      </w:tr>
      <w:tr w:rsidR="00000000">
        <w:tc>
          <w:tcPr>
            <w:tcW w:w="9637" w:type="dxa"/>
            <w:gridSpan w:val="5"/>
            <w:tcBorders>
              <w:left w:val="single" w:sz="6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7F7CAB">
            <w:pPr>
              <w:pStyle w:val="TableContents"/>
            </w:pPr>
            <w:r>
              <w:rPr>
                <w:b/>
              </w:rPr>
              <w:lastRenderedPageBreak/>
              <w:t>Лот №3:</w:t>
            </w:r>
          </w:p>
        </w:tc>
      </w:tr>
      <w:tr w:rsidR="00000000">
        <w:tc>
          <w:tcPr>
            <w:tcW w:w="403" w:type="dxa"/>
            <w:tcBorders>
              <w:left w:val="single" w:sz="6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7F7CAB">
            <w:pPr>
              <w:pStyle w:val="TableContents"/>
            </w:pPr>
            <w:r>
              <w:t>1</w:t>
            </w:r>
          </w:p>
        </w:tc>
        <w:tc>
          <w:tcPr>
            <w:tcW w:w="2900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7F7CAB">
            <w:pPr>
              <w:pStyle w:val="TableContents"/>
            </w:pPr>
            <w:r>
              <w:t>На право заключения договора на размещение нестационарного торгового объекта - то</w:t>
            </w:r>
            <w:r>
              <w:t>рговый павильон (номер места на карте № 2025) в Гагаринском ВМО</w:t>
            </w:r>
          </w:p>
        </w:tc>
        <w:tc>
          <w:tcPr>
            <w:tcW w:w="1475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7F7CAB">
            <w:pPr>
              <w:pStyle w:val="TableContents"/>
            </w:pPr>
            <w:r>
              <w:t>1 (Штука)</w:t>
            </w:r>
          </w:p>
        </w:tc>
        <w:tc>
          <w:tcPr>
            <w:tcW w:w="2541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7F7CAB">
            <w:pPr>
              <w:pStyle w:val="TableContents"/>
            </w:pPr>
            <w:r>
              <w:t>68.32.1: Услуги по управлению недвижимым имуществом, предоставляемые за вознаграждение или на договорной основе</w:t>
            </w:r>
          </w:p>
        </w:tc>
        <w:tc>
          <w:tcPr>
            <w:tcW w:w="2318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7F7CAB">
            <w:pPr>
              <w:pStyle w:val="TableContents"/>
            </w:pPr>
            <w:r>
              <w:t>68.32: Управление недвижимым имуществом за вознаграждение или на догов</w:t>
            </w:r>
            <w:r>
              <w:t>орной основе</w:t>
            </w:r>
          </w:p>
        </w:tc>
      </w:tr>
      <w:tr w:rsidR="00000000">
        <w:tc>
          <w:tcPr>
            <w:tcW w:w="9637" w:type="dxa"/>
            <w:gridSpan w:val="5"/>
            <w:tcBorders>
              <w:left w:val="single" w:sz="6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7F7CAB">
            <w:pPr>
              <w:pStyle w:val="TableContents"/>
            </w:pPr>
            <w:r>
              <w:rPr>
                <w:b/>
              </w:rPr>
              <w:t>Лот №4:</w:t>
            </w:r>
          </w:p>
        </w:tc>
      </w:tr>
      <w:tr w:rsidR="00000000">
        <w:tc>
          <w:tcPr>
            <w:tcW w:w="403" w:type="dxa"/>
            <w:tcBorders>
              <w:left w:val="single" w:sz="6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7F7CAB">
            <w:pPr>
              <w:pStyle w:val="TableContents"/>
            </w:pPr>
            <w:r>
              <w:t>1</w:t>
            </w:r>
          </w:p>
        </w:tc>
        <w:tc>
          <w:tcPr>
            <w:tcW w:w="2900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7F7CAB">
            <w:pPr>
              <w:pStyle w:val="TableContents"/>
            </w:pPr>
            <w:r>
              <w:t>На право заключения договора на размещение нестационарного торгового объекта - торговый павильон (номер места на карте № 2026) в Гагаринском ВМО</w:t>
            </w:r>
          </w:p>
        </w:tc>
        <w:tc>
          <w:tcPr>
            <w:tcW w:w="1475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7F7CAB">
            <w:pPr>
              <w:pStyle w:val="TableContents"/>
            </w:pPr>
            <w:r>
              <w:t>1 (Штука)</w:t>
            </w:r>
          </w:p>
        </w:tc>
        <w:tc>
          <w:tcPr>
            <w:tcW w:w="2541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7F7CAB">
            <w:pPr>
              <w:pStyle w:val="TableContents"/>
            </w:pPr>
            <w:r>
              <w:t>68.32.1: Услуги по управлению недвижимым имуществом, предоставляемые за возн</w:t>
            </w:r>
            <w:r>
              <w:t>аграждение или на договорной основе</w:t>
            </w:r>
          </w:p>
        </w:tc>
        <w:tc>
          <w:tcPr>
            <w:tcW w:w="2318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7F7CAB">
            <w:pPr>
              <w:pStyle w:val="TableContents"/>
            </w:pPr>
            <w:r>
              <w:t>68.32: Управление недвижимым имуществом за вознаграждение или на договорной основе</w:t>
            </w:r>
          </w:p>
        </w:tc>
      </w:tr>
      <w:tr w:rsidR="00000000">
        <w:tc>
          <w:tcPr>
            <w:tcW w:w="9637" w:type="dxa"/>
            <w:gridSpan w:val="5"/>
            <w:tcBorders>
              <w:left w:val="single" w:sz="6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7F7CAB">
            <w:pPr>
              <w:pStyle w:val="TableContents"/>
            </w:pPr>
            <w:r>
              <w:rPr>
                <w:b/>
              </w:rPr>
              <w:t>Лот №5:</w:t>
            </w:r>
          </w:p>
        </w:tc>
      </w:tr>
      <w:tr w:rsidR="00000000">
        <w:tc>
          <w:tcPr>
            <w:tcW w:w="403" w:type="dxa"/>
            <w:tcBorders>
              <w:left w:val="single" w:sz="6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7F7CAB">
            <w:pPr>
              <w:pStyle w:val="TableContents"/>
            </w:pPr>
            <w:r>
              <w:t>1</w:t>
            </w:r>
          </w:p>
        </w:tc>
        <w:tc>
          <w:tcPr>
            <w:tcW w:w="2900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7F7CAB">
            <w:pPr>
              <w:pStyle w:val="TableContents"/>
            </w:pPr>
            <w:r>
              <w:t>На право заключения договора на размещение нестационарного торгового объекта - торговый павильон (номер места на карте № 2027</w:t>
            </w:r>
            <w:r>
              <w:t>) в Гагаринском ВМО</w:t>
            </w:r>
          </w:p>
        </w:tc>
        <w:tc>
          <w:tcPr>
            <w:tcW w:w="1475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7F7CAB">
            <w:pPr>
              <w:pStyle w:val="TableContents"/>
            </w:pPr>
            <w:r>
              <w:t>1 (Штука)</w:t>
            </w:r>
          </w:p>
        </w:tc>
        <w:tc>
          <w:tcPr>
            <w:tcW w:w="2541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7F7CAB">
            <w:pPr>
              <w:pStyle w:val="TableContents"/>
            </w:pPr>
            <w:r>
              <w:t>68.32.1: Услуги по управлению недвижимым имуществом, предоставляемые за вознаграждение или на договорной основе</w:t>
            </w:r>
          </w:p>
        </w:tc>
        <w:tc>
          <w:tcPr>
            <w:tcW w:w="2318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7F7CAB">
            <w:pPr>
              <w:pStyle w:val="TableContents"/>
            </w:pPr>
            <w:r>
              <w:t>68.32: Управление недвижимым имуществом за вознаграждение или на договорной основе</w:t>
            </w:r>
          </w:p>
        </w:tc>
      </w:tr>
      <w:tr w:rsidR="00000000">
        <w:tc>
          <w:tcPr>
            <w:tcW w:w="9637" w:type="dxa"/>
            <w:gridSpan w:val="5"/>
            <w:tcBorders>
              <w:left w:val="single" w:sz="6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7F7CAB">
            <w:pPr>
              <w:pStyle w:val="TableContents"/>
            </w:pPr>
            <w:r>
              <w:rPr>
                <w:b/>
              </w:rPr>
              <w:t>Лот №6:</w:t>
            </w:r>
          </w:p>
        </w:tc>
      </w:tr>
      <w:tr w:rsidR="00000000">
        <w:tc>
          <w:tcPr>
            <w:tcW w:w="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7F7CAB">
            <w:pPr>
              <w:pStyle w:val="TableContents"/>
            </w:pPr>
            <w:r>
              <w:t>1</w:t>
            </w:r>
          </w:p>
        </w:tc>
        <w:tc>
          <w:tcPr>
            <w:tcW w:w="2900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7F7CAB">
            <w:pPr>
              <w:pStyle w:val="TableContents"/>
            </w:pPr>
            <w:r>
              <w:t>На право заключения</w:t>
            </w:r>
            <w:r>
              <w:t xml:space="preserve"> договора на размещение нестационарного торгового объекта - торговый павильон (номер места на карте № 2028) в Гагаринском ВМО</w:t>
            </w:r>
          </w:p>
        </w:tc>
        <w:tc>
          <w:tcPr>
            <w:tcW w:w="1475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7F7CAB">
            <w:pPr>
              <w:pStyle w:val="TableContents"/>
            </w:pPr>
            <w:r>
              <w:t>1 (Штука)</w:t>
            </w:r>
          </w:p>
        </w:tc>
        <w:tc>
          <w:tcPr>
            <w:tcW w:w="2541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7F7CAB">
            <w:pPr>
              <w:pStyle w:val="TableContents"/>
            </w:pPr>
            <w:r>
              <w:t>68.32.1: Услуги по управлению недвижимым имуществом, предоставляемые за вознаграждение или на договорной основе</w:t>
            </w:r>
          </w:p>
        </w:tc>
        <w:tc>
          <w:tcPr>
            <w:tcW w:w="2318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7F7CAB">
            <w:pPr>
              <w:pStyle w:val="TableContents"/>
            </w:pPr>
            <w:r>
              <w:t>68.32: У</w:t>
            </w:r>
            <w:r>
              <w:t>правление недвижимым имуществом за вознаграждение или на договорной основе</w:t>
            </w:r>
          </w:p>
        </w:tc>
      </w:tr>
    </w:tbl>
    <w:p w:rsidR="00000000" w:rsidRDefault="007F7CAB">
      <w:pPr>
        <w:pStyle w:val="text"/>
      </w:pPr>
    </w:p>
    <w:p w:rsidR="00000000" w:rsidRDefault="007F7CAB">
      <w:pPr>
        <w:pStyle w:val="variable"/>
      </w:pPr>
      <w:r>
        <w:t>Количество поставляемого товара, объем выполняемых работ, оказываемых услуг:</w:t>
      </w:r>
    </w:p>
    <w:p w:rsidR="00000000" w:rsidRDefault="007F7CAB">
      <w:pPr>
        <w:pStyle w:val="variable"/>
      </w:pPr>
      <w:r>
        <w:t>Лот №1:</w:t>
      </w:r>
      <w:r>
        <w:rPr>
          <w:b w:val="0"/>
        </w:rPr>
        <w:t xml:space="preserve"> В соответствии с извещением о закупке.</w:t>
      </w:r>
    </w:p>
    <w:p w:rsidR="00000000" w:rsidRDefault="007F7CAB">
      <w:pPr>
        <w:pStyle w:val="variable"/>
      </w:pPr>
      <w:r>
        <w:t>Лот №2:</w:t>
      </w:r>
      <w:r>
        <w:rPr>
          <w:b w:val="0"/>
        </w:rPr>
        <w:t xml:space="preserve"> В соответствии с извещением о закупке.</w:t>
      </w:r>
    </w:p>
    <w:p w:rsidR="00000000" w:rsidRDefault="007F7CAB">
      <w:pPr>
        <w:pStyle w:val="variable"/>
      </w:pPr>
      <w:r>
        <w:t>Лот №3:</w:t>
      </w:r>
      <w:r>
        <w:rPr>
          <w:b w:val="0"/>
        </w:rPr>
        <w:t xml:space="preserve"> </w:t>
      </w:r>
      <w:r>
        <w:rPr>
          <w:b w:val="0"/>
        </w:rPr>
        <w:t>В соответствии с извещением о закупке.</w:t>
      </w:r>
    </w:p>
    <w:p w:rsidR="00000000" w:rsidRDefault="007F7CAB">
      <w:pPr>
        <w:pStyle w:val="variable"/>
      </w:pPr>
      <w:r>
        <w:t>Лот №4:</w:t>
      </w:r>
      <w:r>
        <w:rPr>
          <w:b w:val="0"/>
        </w:rPr>
        <w:t xml:space="preserve"> В соответствии с извещением о закупке.</w:t>
      </w:r>
    </w:p>
    <w:p w:rsidR="00000000" w:rsidRDefault="007F7CAB">
      <w:pPr>
        <w:pStyle w:val="variable"/>
      </w:pPr>
      <w:r>
        <w:t>Лот №5:</w:t>
      </w:r>
      <w:r>
        <w:rPr>
          <w:b w:val="0"/>
        </w:rPr>
        <w:t xml:space="preserve"> В соответствии с извещением о закупке.</w:t>
      </w:r>
    </w:p>
    <w:p w:rsidR="00000000" w:rsidRDefault="007F7CAB">
      <w:pPr>
        <w:pStyle w:val="variable"/>
      </w:pPr>
      <w:r>
        <w:t>Лот №6:</w:t>
      </w:r>
      <w:r>
        <w:rPr>
          <w:b w:val="0"/>
        </w:rPr>
        <w:t xml:space="preserve"> В соответствии с извещением о закупке.</w:t>
      </w:r>
    </w:p>
    <w:p w:rsidR="00000000" w:rsidRDefault="007F7CAB">
      <w:pPr>
        <w:pStyle w:val="variable"/>
      </w:pPr>
      <w:r>
        <w:t>Место поставки товаров, выполнения работ, оказания услуг:</w:t>
      </w:r>
      <w:r>
        <w:rPr>
          <w:b w:val="0"/>
        </w:rPr>
        <w:t xml:space="preserve"> В соответствии с и</w:t>
      </w:r>
      <w:r>
        <w:rPr>
          <w:b w:val="0"/>
        </w:rPr>
        <w:t>звещением о закупке</w:t>
      </w:r>
    </w:p>
    <w:p w:rsidR="00000000" w:rsidRDefault="007F7CAB">
      <w:pPr>
        <w:pStyle w:val="variable"/>
      </w:pPr>
      <w:r>
        <w:t>Условия поставки товаров, выполнения работ, оказания услуг:</w:t>
      </w:r>
      <w:r>
        <w:rPr>
          <w:b w:val="0"/>
        </w:rPr>
        <w:t xml:space="preserve"> В соответствии с извещением о закупке</w:t>
      </w:r>
    </w:p>
    <w:p w:rsidR="00000000" w:rsidRDefault="007F7CAB">
      <w:pPr>
        <w:pStyle w:val="variable"/>
      </w:pPr>
      <w:r>
        <w:t>Начальная (максимальная) цена договора (лота):</w:t>
      </w:r>
    </w:p>
    <w:p w:rsidR="00000000" w:rsidRDefault="007F7CAB">
      <w:pPr>
        <w:pStyle w:val="variable"/>
      </w:pPr>
      <w:r>
        <w:t>Лот №1:</w:t>
      </w:r>
      <w:r>
        <w:rPr>
          <w:b w:val="0"/>
        </w:rPr>
        <w:t xml:space="preserve"> 16 632.00 руб.</w:t>
      </w:r>
    </w:p>
    <w:p w:rsidR="00000000" w:rsidRDefault="007F7CAB">
      <w:pPr>
        <w:pStyle w:val="variable"/>
      </w:pPr>
      <w:r>
        <w:t>Лот №2:</w:t>
      </w:r>
      <w:r>
        <w:rPr>
          <w:b w:val="0"/>
        </w:rPr>
        <w:t xml:space="preserve"> 16 632.00 руб.</w:t>
      </w:r>
    </w:p>
    <w:p w:rsidR="00000000" w:rsidRDefault="007F7CAB">
      <w:pPr>
        <w:pStyle w:val="variable"/>
      </w:pPr>
      <w:r>
        <w:lastRenderedPageBreak/>
        <w:t>Лот №3:</w:t>
      </w:r>
      <w:r>
        <w:rPr>
          <w:b w:val="0"/>
        </w:rPr>
        <w:t xml:space="preserve"> 16 632.00 руб.</w:t>
      </w:r>
    </w:p>
    <w:p w:rsidR="00000000" w:rsidRDefault="007F7CAB">
      <w:pPr>
        <w:pStyle w:val="variable"/>
      </w:pPr>
      <w:r>
        <w:t>Лот №4:</w:t>
      </w:r>
      <w:r>
        <w:rPr>
          <w:b w:val="0"/>
        </w:rPr>
        <w:t xml:space="preserve"> 16 632.00 руб.</w:t>
      </w:r>
    </w:p>
    <w:p w:rsidR="00000000" w:rsidRDefault="007F7CAB">
      <w:pPr>
        <w:pStyle w:val="variable"/>
      </w:pPr>
      <w:r>
        <w:t>Лот №5:</w:t>
      </w:r>
      <w:r>
        <w:rPr>
          <w:b w:val="0"/>
        </w:rPr>
        <w:t xml:space="preserve"> 16 632.00 руб.</w:t>
      </w:r>
    </w:p>
    <w:p w:rsidR="00000000" w:rsidRDefault="007F7CAB">
      <w:pPr>
        <w:pStyle w:val="variable"/>
      </w:pPr>
      <w:r>
        <w:t>Лот №6:</w:t>
      </w:r>
      <w:r>
        <w:rPr>
          <w:b w:val="0"/>
        </w:rPr>
        <w:t xml:space="preserve"> 16 632.00 руб.</w:t>
      </w:r>
    </w:p>
    <w:p w:rsidR="00000000" w:rsidRDefault="007F7CAB">
      <w:pPr>
        <w:pStyle w:val="variable"/>
      </w:pPr>
      <w:r>
        <w:t>Срок предоставления документации о закупке:</w:t>
      </w:r>
      <w:r>
        <w:rPr>
          <w:b w:val="0"/>
        </w:rPr>
        <w:t xml:space="preserve"> с 17 октября 2022 года по 17 ноября 2022 года.</w:t>
      </w:r>
    </w:p>
    <w:p w:rsidR="00000000" w:rsidRDefault="007F7CAB">
      <w:pPr>
        <w:pStyle w:val="variable"/>
      </w:pPr>
      <w:r>
        <w:t>Место предоставления документации о закупке:</w:t>
      </w:r>
      <w:r>
        <w:rPr>
          <w:b w:val="0"/>
        </w:rPr>
        <w:t xml:space="preserve"> Электронные Торги России http://torgi82.ru.</w:t>
      </w:r>
    </w:p>
    <w:p w:rsidR="00000000" w:rsidRDefault="007F7CAB">
      <w:pPr>
        <w:pStyle w:val="variable"/>
      </w:pPr>
      <w:r>
        <w:t>Порядок предоставления докуме</w:t>
      </w:r>
      <w:r>
        <w:t>нтации о закупке:</w:t>
      </w:r>
      <w:r>
        <w:rPr>
          <w:b w:val="0"/>
        </w:rPr>
        <w:t xml:space="preserve"> В электронной форме.</w:t>
      </w:r>
    </w:p>
    <w:p w:rsidR="00000000" w:rsidRDefault="007F7CAB">
      <w:pPr>
        <w:pStyle w:val="variable"/>
      </w:pPr>
      <w:r>
        <w:t>Официальный сайт, на котором размещена документация о закупке:</w:t>
      </w:r>
      <w:r>
        <w:rPr>
          <w:b w:val="0"/>
        </w:rPr>
        <w:t xml:space="preserve"> .</w:t>
      </w:r>
    </w:p>
    <w:p w:rsidR="00000000" w:rsidRDefault="007F7CAB">
      <w:pPr>
        <w:pStyle w:val="variable"/>
      </w:pPr>
      <w:r>
        <w:t>Размер, срок и порядок внесения платы за предоставление документации о закупке:</w:t>
      </w:r>
      <w:r>
        <w:rPr>
          <w:b w:val="0"/>
        </w:rPr>
        <w:t xml:space="preserve"> плата не установлена.</w:t>
      </w:r>
    </w:p>
    <w:p w:rsidR="00000000" w:rsidRDefault="007F7CAB">
      <w:pPr>
        <w:pStyle w:val="variable"/>
      </w:pPr>
      <w:r>
        <w:t>Место подачи заявок:</w:t>
      </w:r>
      <w:r>
        <w:rPr>
          <w:b w:val="0"/>
        </w:rPr>
        <w:t xml:space="preserve"> Электронные Торги России http</w:t>
      </w:r>
      <w:r>
        <w:rPr>
          <w:b w:val="0"/>
        </w:rPr>
        <w:t>://torgi82.ru.</w:t>
      </w:r>
    </w:p>
    <w:p w:rsidR="00000000" w:rsidRDefault="007F7CAB">
      <w:pPr>
        <w:pStyle w:val="variable"/>
      </w:pPr>
      <w:r>
        <w:t>Требования к форме, содержанию и составу заявки на участие в закупке:</w:t>
      </w:r>
      <w:r>
        <w:rPr>
          <w:b w:val="0"/>
        </w:rPr>
        <w:t xml:space="preserve"> В соответствии с извещением о закупке.</w:t>
      </w:r>
    </w:p>
    <w:p w:rsidR="00000000" w:rsidRDefault="007F7CAB">
      <w:pPr>
        <w:pStyle w:val="variable"/>
      </w:pPr>
      <w:r>
        <w:t>Дата начала подачи заявок:</w:t>
      </w:r>
      <w:r>
        <w:rPr>
          <w:b w:val="0"/>
        </w:rPr>
        <w:t xml:space="preserve"> 17 октября 2022 года.</w:t>
      </w:r>
    </w:p>
    <w:p w:rsidR="00000000" w:rsidRDefault="007F7CAB">
      <w:pPr>
        <w:pStyle w:val="variable"/>
      </w:pPr>
      <w:r>
        <w:t>Дата и время окончания подачи заявок:</w:t>
      </w:r>
      <w:r>
        <w:rPr>
          <w:b w:val="0"/>
        </w:rPr>
        <w:t xml:space="preserve"> 17 ноября 2022 года в 23:55 по времени сервер</w:t>
      </w:r>
      <w:r>
        <w:rPr>
          <w:b w:val="0"/>
        </w:rPr>
        <w:t>а http://torgi82.ru.</w:t>
      </w:r>
    </w:p>
    <w:p w:rsidR="00000000" w:rsidRDefault="007F7CAB">
      <w:pPr>
        <w:pStyle w:val="variable"/>
      </w:pPr>
      <w:r>
        <w:t>Место, дата и время рассмотрения первых частей заявок:</w:t>
      </w:r>
      <w:r>
        <w:rPr>
          <w:b w:val="0"/>
        </w:rPr>
        <w:t xml:space="preserve"> 299011, г. Севастополь, ул. Мельникова, 56, 21 ноября 2022 года в 17:00 часов местного времени.</w:t>
      </w:r>
    </w:p>
    <w:p w:rsidR="00000000" w:rsidRDefault="007F7CAB">
      <w:pPr>
        <w:pStyle w:val="variable"/>
      </w:pPr>
      <w:r>
        <w:t>Место, дата и время рассмотрения вторых частей заявок:</w:t>
      </w:r>
      <w:r>
        <w:rPr>
          <w:b w:val="0"/>
        </w:rPr>
        <w:t xml:space="preserve"> 299011, г. Севастополь, ул. М</w:t>
      </w:r>
      <w:r>
        <w:rPr>
          <w:b w:val="0"/>
        </w:rPr>
        <w:t>ельникова, 56, 25 ноября 2022 года в 17:00 часов местного времени.</w:t>
      </w:r>
    </w:p>
    <w:p w:rsidR="00000000" w:rsidRDefault="007F7CAB">
      <w:pPr>
        <w:pStyle w:val="variable"/>
      </w:pPr>
      <w:r>
        <w:t>Место, дата и время подведения итогов закупки:</w:t>
      </w:r>
      <w:r>
        <w:rPr>
          <w:b w:val="0"/>
        </w:rPr>
        <w:t xml:space="preserve"> 299011, г. Севастополь, ул. Мельникова, 56, 28 ноября 2022 года в 17:00 часов местного времени.</w:t>
      </w:r>
    </w:p>
    <w:sectPr w:rsidR="00000000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AB"/>
    <w:rsid w:val="007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ED17BB1-FE2B-4B26-B80E-CA8156C3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kern w:val="2"/>
      <w:sz w:val="24"/>
      <w:szCs w:val="24"/>
      <w:lang w:bidi="ru-RU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character" w:styleId="a5">
    <w:name w:val="Hyperlink"/>
    <w:rPr>
      <w:color w:val="000080"/>
      <w:u w:val="single"/>
      <w:lang/>
    </w:rPr>
  </w:style>
  <w:style w:type="character" w:styleId="a6">
    <w:name w:val="FollowedHyperlink"/>
    <w:rPr>
      <w:color w:val="800000"/>
      <w:u w:val="single"/>
      <w:lang/>
    </w:rPr>
  </w:style>
  <w:style w:type="paragraph" w:styleId="a1">
    <w:name w:val="Body Text"/>
    <w:basedOn w:val="a"/>
    <w:pPr>
      <w:spacing w:after="120"/>
    </w:pPr>
  </w:style>
  <w:style w:type="paragraph" w:styleId="a7">
    <w:name w:val="Body Text First Indent"/>
    <w:basedOn w:val="a1"/>
    <w:pPr>
      <w:ind w:firstLine="283"/>
    </w:pPr>
  </w:style>
  <w:style w:type="paragraph" w:customStyle="1" w:styleId="Heading">
    <w:name w:val="Heading"/>
    <w:basedOn w:val="a"/>
    <w:next w:val="a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Subtitle"/>
    <w:basedOn w:val="a0"/>
    <w:next w:val="a1"/>
    <w:qFormat/>
    <w:pPr>
      <w:jc w:val="center"/>
    </w:pPr>
    <w:rPr>
      <w:i/>
      <w:iCs/>
    </w:rPr>
  </w:style>
  <w:style w:type="paragraph" w:styleId="a9">
    <w:name w:val="List"/>
    <w:basedOn w:val="a1"/>
    <w:rPr>
      <w:rFonts w:ascii="Arial" w:hAnsi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0"/>
    </w:rPr>
  </w:style>
  <w:style w:type="paragraph" w:customStyle="1" w:styleId="Index">
    <w:name w:val="Index"/>
    <w:basedOn w:val="a"/>
    <w:pPr>
      <w:suppressLineNumbers/>
    </w:pPr>
    <w:rPr>
      <w:rFonts w:ascii="Arial" w:hAnsi="Arial"/>
    </w:rPr>
  </w:style>
  <w:style w:type="paragraph" w:customStyle="1" w:styleId="Bibliography1">
    <w:name w:val="Bibliography 1"/>
    <w:basedOn w:val="Index"/>
    <w:pPr>
      <w:tabs>
        <w:tab w:val="right" w:leader="dot" w:pos="9637"/>
      </w:tabs>
    </w:pPr>
  </w:style>
  <w:style w:type="paragraph" w:customStyle="1" w:styleId="publication">
    <w:name w:val="publication"/>
    <w:basedOn w:val="a"/>
    <w:next w:val="tex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Arial" w:hAnsi="Arial"/>
      <w:color w:val="FFFFFF"/>
      <w:sz w:val="22"/>
      <w:shd w:val="clear" w:color="auto" w:fill="000000"/>
    </w:rPr>
  </w:style>
  <w:style w:type="paragraph" w:customStyle="1" w:styleId="text">
    <w:name w:val="text"/>
    <w:pPr>
      <w:widowControl w:val="0"/>
      <w:suppressAutoHyphens/>
    </w:pPr>
    <w:rPr>
      <w:rFonts w:eastAsia="Lucida Sans Unicode" w:cs="Tahoma"/>
      <w:kern w:val="2"/>
      <w:sz w:val="24"/>
      <w:szCs w:val="24"/>
      <w:lang w:bidi="ru-RU"/>
    </w:rPr>
  </w:style>
  <w:style w:type="paragraph" w:customStyle="1" w:styleId="layout0">
    <w:name w:val="layout0"/>
    <w:basedOn w:val="1"/>
    <w:next w:val="text"/>
    <w:pPr>
      <w:numPr>
        <w:numId w:val="0"/>
      </w:numPr>
      <w:outlineLvl w:val="9"/>
    </w:pPr>
  </w:style>
  <w:style w:type="paragraph" w:customStyle="1" w:styleId="layout1">
    <w:name w:val="layout1"/>
    <w:basedOn w:val="2"/>
    <w:next w:val="text"/>
    <w:pPr>
      <w:numPr>
        <w:ilvl w:val="0"/>
        <w:numId w:val="0"/>
      </w:numPr>
      <w:outlineLvl w:val="9"/>
    </w:pPr>
  </w:style>
  <w:style w:type="paragraph" w:customStyle="1" w:styleId="layout2">
    <w:name w:val="layout2"/>
    <w:basedOn w:val="3"/>
    <w:next w:val="text"/>
    <w:pPr>
      <w:numPr>
        <w:ilvl w:val="0"/>
        <w:numId w:val="0"/>
      </w:numPr>
      <w:outlineLvl w:val="9"/>
    </w:pPr>
    <w:rPr>
      <w:sz w:val="26"/>
    </w:rPr>
  </w:style>
  <w:style w:type="paragraph" w:customStyle="1" w:styleId="messagecaption">
    <w:name w:val="messagecaption"/>
    <w:basedOn w:val="text"/>
    <w:next w:val="text"/>
    <w:pPr>
      <w:spacing w:line="0" w:lineRule="atLeast"/>
      <w:jc w:val="center"/>
    </w:pPr>
    <w:rPr>
      <w:b/>
      <w:caps/>
    </w:rPr>
  </w:style>
  <w:style w:type="paragraph" w:customStyle="1" w:styleId="messagesubcaption">
    <w:name w:val="messagesubcaption"/>
    <w:basedOn w:val="text"/>
    <w:next w:val="text"/>
    <w:pPr>
      <w:jc w:val="center"/>
    </w:pPr>
  </w:style>
  <w:style w:type="paragraph" w:customStyle="1" w:styleId="print">
    <w:name w:val="print"/>
    <w:basedOn w:val="1"/>
    <w:next w:val="text"/>
    <w:pPr>
      <w:numPr>
        <w:numId w:val="0"/>
      </w:numPr>
      <w:outlineLvl w:val="9"/>
    </w:pPr>
  </w:style>
  <w:style w:type="paragraph" w:customStyle="1" w:styleId="printChapter">
    <w:name w:val="printChapter"/>
    <w:basedOn w:val="2"/>
    <w:next w:val="text"/>
    <w:pPr>
      <w:numPr>
        <w:ilvl w:val="0"/>
        <w:numId w:val="0"/>
      </w:numPr>
      <w:outlineLvl w:val="9"/>
    </w:pPr>
  </w:style>
  <w:style w:type="paragraph" w:customStyle="1" w:styleId="printSubChapter">
    <w:name w:val="printSubChapter"/>
    <w:basedOn w:val="3"/>
    <w:next w:val="text"/>
    <w:pPr>
      <w:numPr>
        <w:ilvl w:val="0"/>
        <w:numId w:val="0"/>
      </w:numPr>
      <w:outlineLvl w:val="9"/>
    </w:pPr>
    <w:rPr>
      <w:sz w:val="26"/>
    </w:rPr>
  </w:style>
  <w:style w:type="paragraph" w:customStyle="1" w:styleId="variable">
    <w:name w:val="variable"/>
    <w:basedOn w:val="text"/>
    <w:next w:val="text"/>
    <w:rPr>
      <w:b/>
    </w:rPr>
  </w:style>
  <w:style w:type="paragraph" w:customStyle="1" w:styleId="Text0">
    <w:name w:val="Text"/>
    <w:basedOn w:val="aa"/>
  </w:style>
  <w:style w:type="paragraph" w:customStyle="1" w:styleId="centered">
    <w:name w:val="centered"/>
    <w:basedOn w:val="text"/>
    <w:next w:val="text"/>
    <w:pPr>
      <w:jc w:val="center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Contents">
    <w:name w:val="List Contents"/>
    <w:basedOn w:val="a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5406</Characters>
  <Application>Microsoft Office Word</Application>
  <DocSecurity>0</DocSecurity>
  <Lines>45</Lines>
  <Paragraphs>12</Paragraphs>
  <ScaleCrop>false</ScaleCrop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Е.А.Титова</dc:creator>
  <cp:keywords/>
  <cp:lastModifiedBy>Е.А.Титова</cp:lastModifiedBy>
  <cp:revision>2</cp:revision>
  <cp:lastPrinted>1601-01-01T00:00:00Z</cp:lastPrinted>
  <dcterms:created xsi:type="dcterms:W3CDTF">2022-10-17T14:01:00Z</dcterms:created>
  <dcterms:modified xsi:type="dcterms:W3CDTF">2022-10-17T14:01:00Z</dcterms:modified>
</cp:coreProperties>
</file>